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DDAF55" w14:textId="77777777" w:rsidR="000C6EEF" w:rsidRPr="004E5BDF" w:rsidRDefault="000C6EEF" w:rsidP="000C6EEF">
      <w:pPr>
        <w:pStyle w:val="Style6"/>
        <w:widowControl/>
        <w:ind w:firstLine="567"/>
        <w:jc w:val="center"/>
        <w:rPr>
          <w:rStyle w:val="FontStyle30"/>
          <w:b/>
          <w:sz w:val="28"/>
          <w:szCs w:val="28"/>
          <w:lang w:val="kk-KZ"/>
        </w:rPr>
      </w:pPr>
      <w:r w:rsidRPr="004E5BDF">
        <w:rPr>
          <w:rStyle w:val="FontStyle30"/>
          <w:b/>
          <w:sz w:val="28"/>
          <w:szCs w:val="28"/>
          <w:lang w:val="kk-KZ"/>
        </w:rPr>
        <w:t>Дәріс 4</w:t>
      </w:r>
    </w:p>
    <w:p w14:paraId="219C2261" w14:textId="77777777" w:rsidR="000C6EEF" w:rsidRPr="004E5BDF" w:rsidRDefault="000C6EEF" w:rsidP="000C6EEF">
      <w:pPr>
        <w:pStyle w:val="Style6"/>
        <w:widowControl/>
        <w:tabs>
          <w:tab w:val="left" w:pos="2209"/>
        </w:tabs>
        <w:ind w:firstLine="567"/>
        <w:jc w:val="center"/>
        <w:rPr>
          <w:rStyle w:val="FontStyle30"/>
          <w:b/>
          <w:sz w:val="28"/>
          <w:szCs w:val="28"/>
          <w:lang w:val="kk-KZ"/>
        </w:rPr>
      </w:pPr>
      <w:r w:rsidRPr="004E5BDF">
        <w:rPr>
          <w:rStyle w:val="FontStyle30"/>
          <w:b/>
          <w:sz w:val="28"/>
          <w:szCs w:val="28"/>
          <w:lang w:val="kk-KZ"/>
        </w:rPr>
        <w:t>ҚР Еңбек кодексі. ISO 14001 "</w:t>
      </w:r>
      <w:r>
        <w:rPr>
          <w:rStyle w:val="FontStyle30"/>
          <w:b/>
          <w:sz w:val="28"/>
          <w:szCs w:val="28"/>
          <w:lang w:val="kk-KZ"/>
        </w:rPr>
        <w:t>Э</w:t>
      </w:r>
      <w:r w:rsidRPr="004E5BDF">
        <w:rPr>
          <w:rStyle w:val="FontStyle30"/>
          <w:b/>
          <w:sz w:val="28"/>
          <w:szCs w:val="28"/>
          <w:lang w:val="kk-KZ"/>
        </w:rPr>
        <w:t>кологиялық менеджмент" және OHSAS 18001 "Денсаулықты қорғау және еңбек қауіпсіздігі"халықаралық стандарттары. Енгізу алгоритмдері</w:t>
      </w:r>
    </w:p>
    <w:p w14:paraId="7DDF9630" w14:textId="77777777" w:rsidR="000C6EEF" w:rsidRPr="004E5BDF" w:rsidRDefault="000C6EEF" w:rsidP="000C6EEF">
      <w:pPr>
        <w:pStyle w:val="Style6"/>
        <w:tabs>
          <w:tab w:val="left" w:pos="2209"/>
        </w:tabs>
        <w:ind w:firstLine="567"/>
        <w:jc w:val="center"/>
        <w:rPr>
          <w:b/>
          <w:sz w:val="28"/>
          <w:szCs w:val="28"/>
          <w:lang w:val="kk-KZ"/>
        </w:rPr>
      </w:pPr>
    </w:p>
    <w:p w14:paraId="05919D10" w14:textId="77777777" w:rsidR="000C6EEF" w:rsidRDefault="000C6EEF" w:rsidP="000C6EEF">
      <w:pPr>
        <w:ind w:firstLine="567"/>
        <w:jc w:val="both"/>
        <w:rPr>
          <w:snapToGrid w:val="0"/>
          <w:szCs w:val="28"/>
          <w:lang w:val="kk-KZ"/>
        </w:rPr>
      </w:pPr>
      <w:r w:rsidRPr="00AA4F01">
        <w:rPr>
          <w:color w:val="000000"/>
          <w:szCs w:val="28"/>
          <w:lang w:val="kk-KZ"/>
        </w:rPr>
        <w:t xml:space="preserve">ҚР экологиялық және </w:t>
      </w:r>
      <w:r>
        <w:rPr>
          <w:color w:val="000000"/>
          <w:szCs w:val="28"/>
          <w:lang w:val="kk-KZ"/>
        </w:rPr>
        <w:t>Е</w:t>
      </w:r>
      <w:r w:rsidRPr="00AA4F01">
        <w:rPr>
          <w:color w:val="000000"/>
          <w:szCs w:val="28"/>
          <w:lang w:val="kk-KZ"/>
        </w:rPr>
        <w:t xml:space="preserve">ңбек </w:t>
      </w:r>
      <w:r>
        <w:rPr>
          <w:color w:val="000000"/>
          <w:szCs w:val="28"/>
          <w:lang w:val="kk-KZ"/>
        </w:rPr>
        <w:t>К</w:t>
      </w:r>
      <w:r w:rsidRPr="00AA4F01">
        <w:rPr>
          <w:color w:val="000000"/>
          <w:szCs w:val="28"/>
          <w:lang w:val="kk-KZ"/>
        </w:rPr>
        <w:t xml:space="preserve">одексі. </w:t>
      </w:r>
      <w:r w:rsidRPr="00AA4F01">
        <w:rPr>
          <w:rStyle w:val="FontStyle30"/>
          <w:szCs w:val="28"/>
          <w:lang w:val="kk-KZ"/>
        </w:rPr>
        <w:t>ISO 14001  «Экологиялық менеджмент» және OHSAS 18001 «Денсаулықты сақтау және еңбек қауіпсіздігі»халықаралық стандарттары. Ендіру</w:t>
      </w:r>
      <w:r>
        <w:rPr>
          <w:rStyle w:val="FontStyle30"/>
          <w:szCs w:val="28"/>
          <w:lang w:val="kk-KZ"/>
        </w:rPr>
        <w:t xml:space="preserve"> алгоритмі. </w:t>
      </w:r>
      <w:r w:rsidRPr="009E3848">
        <w:rPr>
          <w:color w:val="000000"/>
          <w:spacing w:val="3"/>
          <w:szCs w:val="28"/>
          <w:lang w:val="kk-KZ"/>
        </w:rPr>
        <w:t>Кәсіби аурулар мен өндірістік жарақаттануды ескерту алдын алу бойынша шаралар мен заңдар</w:t>
      </w:r>
      <w:r w:rsidRPr="009E3848">
        <w:rPr>
          <w:color w:val="000000"/>
          <w:spacing w:val="3"/>
          <w:sz w:val="24"/>
          <w:szCs w:val="24"/>
          <w:lang w:val="kk-KZ"/>
        </w:rPr>
        <w:t>.</w:t>
      </w:r>
      <w:r w:rsidRPr="009E3848">
        <w:rPr>
          <w:snapToGrid w:val="0"/>
          <w:szCs w:val="28"/>
          <w:lang w:val="kk-KZ"/>
        </w:rPr>
        <w:t>Әрбір жұмысшы әрбір адам өзінің кү</w:t>
      </w:r>
      <w:r>
        <w:rPr>
          <w:snapToGrid w:val="0"/>
          <w:szCs w:val="28"/>
          <w:lang w:val="kk-KZ"/>
        </w:rPr>
        <w:t>нделікті жұмысын қолайлы, қауіпсіз өндірістік ортада өткізуіне құқылы. Қазақстан Республикасының еңбек кодексі 19 тарау 205 бабында Қазақстан азматтарын</w:t>
      </w:r>
      <w:r w:rsidRPr="00206B87">
        <w:rPr>
          <w:snapToGrid w:val="0"/>
          <w:szCs w:val="28"/>
          <w:lang w:val="kk-KZ"/>
        </w:rPr>
        <w:t xml:space="preserve"> </w:t>
      </w:r>
      <w:r>
        <w:rPr>
          <w:snapToGrid w:val="0"/>
          <w:szCs w:val="28"/>
          <w:lang w:val="kk-KZ"/>
        </w:rPr>
        <w:t>салауатты және қауіпсіз  еңбек жағдайымен қамтамасыз ету (Қазақстан республикасының еңбек кодексі Астана 2007. 15.05 N251-ІІІ ҚРЗ).</w:t>
      </w:r>
    </w:p>
    <w:p w14:paraId="3E431866" w14:textId="77777777" w:rsidR="000C6EEF" w:rsidRDefault="000C6EEF" w:rsidP="000C6EEF">
      <w:pPr>
        <w:pStyle w:val="Style6"/>
        <w:widowControl/>
        <w:tabs>
          <w:tab w:val="left" w:pos="2209"/>
        </w:tabs>
        <w:ind w:firstLine="567"/>
        <w:rPr>
          <w:sz w:val="28"/>
          <w:szCs w:val="28"/>
          <w:lang w:val="kk-KZ"/>
        </w:rPr>
      </w:pPr>
      <w:r w:rsidRPr="00192B67">
        <w:rPr>
          <w:rStyle w:val="FontStyle30"/>
          <w:sz w:val="28"/>
          <w:szCs w:val="28"/>
          <w:lang w:val="kk-KZ"/>
        </w:rPr>
        <w:t>Тіршілік әрекетінің қауіпсіздігі және қоршаған ортаны қорғау негізгі бөлімдерінің құр</w:t>
      </w:r>
      <w:r w:rsidRPr="009E3848">
        <w:rPr>
          <w:rStyle w:val="FontStyle30"/>
          <w:sz w:val="28"/>
          <w:szCs w:val="28"/>
          <w:lang w:val="kk-KZ"/>
        </w:rPr>
        <w:t>ылысы мен сипаттамасы</w:t>
      </w:r>
      <w:r>
        <w:rPr>
          <w:rStyle w:val="FontStyle30"/>
          <w:sz w:val="28"/>
          <w:szCs w:val="28"/>
          <w:lang w:val="kk-KZ"/>
        </w:rPr>
        <w:t xml:space="preserve"> адам және техносферадан тұрады.Қ</w:t>
      </w:r>
      <w:r w:rsidRPr="009E3848">
        <w:rPr>
          <w:rStyle w:val="FontStyle30"/>
          <w:sz w:val="28"/>
          <w:szCs w:val="28"/>
          <w:lang w:val="kk-KZ"/>
        </w:rPr>
        <w:t xml:space="preserve">оршаған ортаны қорғау </w:t>
      </w:r>
      <w:r>
        <w:rPr>
          <w:sz w:val="28"/>
          <w:szCs w:val="28"/>
          <w:lang w:val="kk-KZ"/>
        </w:rPr>
        <w:t xml:space="preserve"> – бұл бүкілдүние жүзілік , мемлекеттік және  қоғамдық, ғылыми негізде шешілетін, берілген табиғат байлықтарын тиімді қолдана отырып, сақтау, қорғау  және қорғай отырып ұрпақтан ұрпаққа мирас болып қалдырылатын, табиғатты ластану мен бұзылудан сақтауды  шешетін ауқымды мәселе.Қ</w:t>
      </w:r>
      <w:r w:rsidRPr="009E3848">
        <w:rPr>
          <w:rStyle w:val="FontStyle30"/>
          <w:sz w:val="28"/>
          <w:szCs w:val="28"/>
          <w:lang w:val="kk-KZ"/>
        </w:rPr>
        <w:t xml:space="preserve">оршаған ортаны қорғау </w:t>
      </w:r>
      <w:r>
        <w:rPr>
          <w:sz w:val="28"/>
          <w:szCs w:val="28"/>
          <w:lang w:val="kk-KZ"/>
        </w:rPr>
        <w:t>мәселесі – кешенді жүргізілуі керек. Табиғаттың белгілі бір ресурстары немесе белгілі бір аймағы ғананемесе жекеленген бөліктерінің  қорғауға алынуы – табиғатты қорғау мәселелерін шешпейді,  қорғауға табиғаттың барлық компаненттері алынып, тарихи дамуында бірлесіп жатқан, жаратылыстарынан табиғи байланысты әртүрлі компаненттерін біріктіретін табиғи кешенді (комплекс,экожүйе) толығымен қорғауға алынуы тиіс.</w:t>
      </w:r>
    </w:p>
    <w:p w14:paraId="2F0BD3A1" w14:textId="77777777" w:rsidR="000C6EEF" w:rsidRDefault="000C6EEF" w:rsidP="000C6EEF">
      <w:pPr>
        <w:jc w:val="both"/>
        <w:rPr>
          <w:szCs w:val="28"/>
          <w:lang w:val="kk-KZ"/>
        </w:rPr>
      </w:pPr>
      <w:r>
        <w:rPr>
          <w:szCs w:val="28"/>
          <w:lang w:val="kk-KZ"/>
        </w:rPr>
        <w:t xml:space="preserve">    </w:t>
      </w:r>
      <w:r>
        <w:rPr>
          <w:rStyle w:val="FontStyle30"/>
          <w:szCs w:val="28"/>
          <w:lang w:val="kk-KZ"/>
        </w:rPr>
        <w:t>Қ</w:t>
      </w:r>
      <w:r w:rsidRPr="009E3848">
        <w:rPr>
          <w:rStyle w:val="FontStyle30"/>
          <w:szCs w:val="28"/>
          <w:lang w:val="kk-KZ"/>
        </w:rPr>
        <w:t>оршаған ортаны қорғау</w:t>
      </w:r>
      <w:r>
        <w:rPr>
          <w:szCs w:val="28"/>
          <w:lang w:val="kk-KZ"/>
        </w:rPr>
        <w:t xml:space="preserve"> керек және қолдану керек.Бұнсыз адам қоғамындағы прогрес мүмкін емес. Адамдар арасындағы табиғатты қорғау принциптері мен ережелерінің сақталуы оны заңдастырылған жағдайда ғана  сақталады. Ең негізгі  табиғатты қорғау заңы болып -  табиғатты  әркімнің, қазақстан халықтарының  аса бағалы байлығы ретінде, әлеуметтік, экономикалық дамуы мен адамзаттың жағдайының жақсаруының ең негізгі кепілі ретінде тануы болып табылады.</w:t>
      </w:r>
    </w:p>
    <w:p w14:paraId="73C28168" w14:textId="77777777" w:rsidR="000C6EEF" w:rsidRDefault="000C6EEF" w:rsidP="000C6EEF">
      <w:pPr>
        <w:jc w:val="both"/>
        <w:rPr>
          <w:szCs w:val="28"/>
          <w:lang w:val="kk-KZ"/>
        </w:rPr>
      </w:pPr>
      <w:r>
        <w:rPr>
          <w:szCs w:val="28"/>
          <w:lang w:val="kk-KZ"/>
        </w:rPr>
        <w:t xml:space="preserve">   Бірақ Заң автоматты түрде жүзеге асырылмайды, олар мемлекеттің басқарылуымен бақылаушы ұйымдар, прокуратура, сот, арбитражды сот, қоғамдық ұйымдар мен бірлестіктер арқылы бақыланып отыралады. Бұл Заңдар азаматтардың бойында  ешкімнің зорлығынсыз, күштеуінсіз, өз еркімекн адамгершілік негізде қалануы керек.</w:t>
      </w:r>
    </w:p>
    <w:p w14:paraId="07EB5C49" w14:textId="77777777" w:rsidR="000C6EEF" w:rsidRDefault="000C6EEF" w:rsidP="000C6EEF">
      <w:pPr>
        <w:jc w:val="both"/>
        <w:rPr>
          <w:szCs w:val="28"/>
          <w:lang w:val="kk-KZ"/>
        </w:rPr>
      </w:pPr>
      <w:r>
        <w:rPr>
          <w:szCs w:val="28"/>
          <w:lang w:val="kk-KZ"/>
        </w:rPr>
        <w:t xml:space="preserve">   Табиғат байлықтарын тиімді пайдалану принциптері ережелерін сақтау және табиғатты қорғау, қазіргі  және болашақ ұрпақтың өмірімен келешегі үшін үлкен роль атқарады.  Қазіргі кезде Жердің барлық: атмосфера, гидросфера, литосфера қабаттарының бәрі ластанаған, атмосферадағы газ баланысының өзгеруі, ластануының өсуі, оны қорғаудың, сақтаудың түрлі шаоаларын қатаң сақтауға, өндіріс орындарына жоғарғы сапалы тазартқыш қондырғылар </w:t>
      </w:r>
      <w:r>
        <w:rPr>
          <w:szCs w:val="28"/>
          <w:lang w:val="kk-KZ"/>
        </w:rPr>
        <w:lastRenderedPageBreak/>
        <w:t>орнатуға, өнеркәсіпте айналмалы процестер циклін қолдану және жаңашаландыра отырып қолға алуға баса көп көңіл бөлінуде. Суды  уаытында қорғап, үнемді, тиімді  пайдалану, оның қажеттілігі мен қолдану мүмкіншіліктерін арттырады.    Қазба байлықтары да орны толмас табиғат ресурстарына жатады. Оларды тасымалдау және  өңдеу,  қазып шығару кезінде өте үнемді қолдану керек. Қазба байлықтарын қазу орындарында қазылған жер ландшафтарын қайта орнына келтіру жұмыстарына да көп көңіл  бөлінуін қадағалап отыру қажет.Топырақтың бұзылуы, эрозиясының тоқтауы және эрозияға ұшыраған топырақтың қайта қалпына келуі өте көп еңбекті, үлкен қаржыны, шығынды  қажет ететіндігін  үнемі есте сақтау қажет.</w:t>
      </w:r>
    </w:p>
    <w:p w14:paraId="6B400667" w14:textId="77777777" w:rsidR="000C6EEF" w:rsidRPr="00C25F57" w:rsidRDefault="000C6EEF" w:rsidP="000C6EEF">
      <w:pPr>
        <w:ind w:firstLine="709"/>
        <w:jc w:val="both"/>
        <w:rPr>
          <w:szCs w:val="28"/>
          <w:lang w:val="kk-KZ"/>
        </w:rPr>
      </w:pPr>
      <w:r w:rsidRPr="00C25F57">
        <w:rPr>
          <w:szCs w:val="28"/>
          <w:lang w:val="kk-KZ"/>
        </w:rPr>
        <w:t>ИСО 14001:2004 халықаралық стандартының қағидалары мен ережелерін қоршаған ортаны қорғау министрлігінің жұмысына енгізілуін қамтамасыз ету. Экологиялық жағдайды жақсарту ісінде нақты нәтижеге қол жеткізуде Министрліктің әрбір қызметкерлерінің жауапкершілігін белгілеу, мамандарды үнемі және жүйелі түрде оқыту, басшылық тарапынан барлық бөлімшелердің ішкі аудиті мен қызметін талдау жоспарлаудың сапасын арттыру. Министрлік қызметінің «тұрақты жақсару» қағидасын қадағалауға қол жеткізу, жақсы мәндегі өзгерістерді бақылап, талдау. Қазақстан Республикасындағы кәсіпорындар мен ұйымдарда қоршаған ортаны қорғаудың халықаралық стандарттарының енгізілуіне ықпал ету.</w:t>
      </w:r>
    </w:p>
    <w:p w14:paraId="12428BDE" w14:textId="77777777" w:rsidR="000C6EEF" w:rsidRPr="004E5BDF" w:rsidRDefault="000C6EEF" w:rsidP="000C6EEF">
      <w:pPr>
        <w:pStyle w:val="Style6"/>
        <w:widowControl/>
        <w:tabs>
          <w:tab w:val="left" w:pos="2209"/>
        </w:tabs>
        <w:ind w:firstLine="567"/>
        <w:rPr>
          <w:rStyle w:val="FontStyle30"/>
          <w:sz w:val="28"/>
          <w:szCs w:val="28"/>
          <w:lang w:val="kk-KZ"/>
        </w:rPr>
      </w:pPr>
      <w:r w:rsidRPr="004E5BDF">
        <w:rPr>
          <w:sz w:val="28"/>
          <w:szCs w:val="28"/>
          <w:lang w:val="kk-KZ"/>
        </w:rPr>
        <w:t xml:space="preserve">Министрлік қызметінің ұйымдастырушылық аспектісінің сапасын арттыру, біртіндеп «бір терезе» қағидасына өту арқылы ішкі сыртқы қарым-қатынастың неғұрлым эргономикалық және тиімді модельдерге өтуді қамтамасыз ету, қажетсіз ішкі құжат айналымын қысқарту, құжаттарды дайындау, құжатпен жұмыс жасау барысында халықаралық стандартарды ескеру. Қоршаған ортаны қорғауды экономикалық реттеудің қоздыру тетігін дамыту. Таңдау барысындағы экологиялық қағидаларды ескере отырып, экологиялық жобаларды таңдаудың қазіргі заман талабына сай қағидаларды енгізу арқылы қоршаған ортаны қорғау бойынша өткізілетін шаралардың тиімді жоспарлануын қамтамасыз ету. Қоршаған ортаны қорғау мәселесінің шешілуіне қоғамның қатысуын жоғарылауына ықпал ету, қоғамдық экологиялық сараптама мен қоғамдық экологиялық бақылаудың құралдарын барынша белсенді түрде қолдану, көпшілікті экологиялық түсінікті дамыту. Қазақстан Республикасының қоршаған ортаны қорғау саласындағы заңдарын мұқият сақтау, Қазақстан Республикасының Экологиялық кодексі мен өзге де нормативтік құқықтық актілерді қабылдау арқылы, сонымен бірге экологиялық заңнаманы жетілдіре түсу арқылы жүйеленуіне, халықаралық стандарттар мен нормаларға жақындай түсуіне ықпалдасу. </w:t>
      </w:r>
    </w:p>
    <w:p w14:paraId="1DFC6D3C" w14:textId="77777777" w:rsidR="000C6EEF" w:rsidRPr="004E5BDF" w:rsidRDefault="000C6EEF" w:rsidP="000C6EEF">
      <w:pPr>
        <w:pStyle w:val="Style6"/>
        <w:widowControl/>
        <w:tabs>
          <w:tab w:val="left" w:pos="2209"/>
        </w:tabs>
        <w:ind w:firstLine="567"/>
        <w:rPr>
          <w:rStyle w:val="FontStyle30"/>
          <w:sz w:val="28"/>
          <w:szCs w:val="28"/>
          <w:lang w:val="kk-KZ"/>
        </w:rPr>
      </w:pPr>
    </w:p>
    <w:p w14:paraId="24993DCC" w14:textId="77777777" w:rsidR="004F416F" w:rsidRPr="000C6EEF" w:rsidRDefault="004F416F">
      <w:pPr>
        <w:rPr>
          <w:lang w:val="kk-KZ"/>
        </w:rPr>
      </w:pPr>
      <w:bookmarkStart w:id="0" w:name="_GoBack"/>
      <w:bookmarkEnd w:id="0"/>
    </w:p>
    <w:sectPr w:rsidR="004F416F" w:rsidRPr="000C6E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961"/>
    <w:rsid w:val="000C6EEF"/>
    <w:rsid w:val="004F416F"/>
    <w:rsid w:val="00E449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8F358E-A519-44EC-9BCB-507ABC8F4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C6EE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6">
    <w:name w:val="Style6"/>
    <w:basedOn w:val="a"/>
    <w:rsid w:val="000C6EEF"/>
    <w:pPr>
      <w:widowControl w:val="0"/>
      <w:autoSpaceDE w:val="0"/>
      <w:autoSpaceDN w:val="0"/>
      <w:adjustRightInd w:val="0"/>
      <w:jc w:val="both"/>
    </w:pPr>
    <w:rPr>
      <w:sz w:val="24"/>
      <w:szCs w:val="24"/>
    </w:rPr>
  </w:style>
  <w:style w:type="character" w:customStyle="1" w:styleId="FontStyle30">
    <w:name w:val="Font Style30"/>
    <w:rsid w:val="000C6EEF"/>
    <w:rPr>
      <w:rFonts w:ascii="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802</Words>
  <Characters>4577</Characters>
  <Application>Microsoft Office Word</Application>
  <DocSecurity>0</DocSecurity>
  <Lines>38</Lines>
  <Paragraphs>10</Paragraphs>
  <ScaleCrop>false</ScaleCrop>
  <Company/>
  <LinksUpToDate>false</LinksUpToDate>
  <CharactersWithSpaces>5369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2020-08-28T14:16:00Z</dcterms:created>
  <dcterms:modified xsi:type="dcterms:W3CDTF">2020-08-28T14:16:00Z</dcterms:modified>
</cp:coreProperties>
</file>